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b/>
          <w:bCs/>
          <w:sz w:val="28"/>
          <w:szCs w:val="28"/>
        </w:rPr>
        <w:t>安徽省住房城乡建设领域轻微违法行为免罚清单（参考格式）</w:t>
      </w:r>
    </w:p>
    <w:tbl>
      <w:tblPr>
        <w:tblStyle w:val="4"/>
        <w:tblpPr w:leftFromText="180" w:rightFromText="180" w:vertAnchor="text" w:horzAnchor="page" w:tblpX="696" w:tblpY="63"/>
        <w:tblOverlap w:val="never"/>
        <w:tblW w:w="10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894"/>
        <w:gridCol w:w="578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5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适用条件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1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一、房屋建筑和市政基础设施工程招投标管理类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必须进行招标的项目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不招标的，将必须进行招标的项目化整为零或者以其他任何方式规避招标的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7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《中华人民共和国招标投标法》第四十九条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必须进行招标的项目而不招标的，将必须进行招标的项目化整为零或者以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他任何方式规避招标的，责令限期改正，可以处项目合同金额千分之五以上千分之十以下的罚款;对全部或者部分使用国有资金的项目，可以暂停项目执行或者暂停资金拨付;对单位直接负责的主管人员和其他直接责任人员依法给予处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《工程建设项目施工招标投标办法》第六十八条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必须进行招标的项目而不招标的，将必须进行招标的项目化整为零或者以其他任何方式规避招标的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有关行政监督部门责令限期改正、可以处项目合同金额千分之五以上千分之十以下的罚款; 对全部或者部分使用国有资金的项目，项目审批部门可以暂停项目执行或者暂停资金拨付; 对单位直接负责的主管人员和其他直接责任人员依法给予处分。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项目尚未开工，及时纠正，没有造成危害后果的。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  <w:tc>
          <w:tcPr>
            <w:tcW w:w="5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3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二、城市建设与管理类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单位和个人未按规定缴纳城市生活垃圾处理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费的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《城市生活垃圾管理办法》第三十八条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单位和个人未按规定缴纳城市生活垃圾处理费的，由直辖市、市、县人民政府建设（环境卫生）主管部门责令限期改正，逾期不改正的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对单位可处以应交城市生活垃圾处理费3倍以下且不超过3万元的罚款，对个人可处以应交城市生活垃圾处理费3倍以下且不超过1000元的罚款。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违法，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危害后果轻微并及时改正的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  <w:tc>
          <w:tcPr>
            <w:tcW w:w="5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50782"/>
    <w:rsid w:val="12270103"/>
    <w:rsid w:val="1A375273"/>
    <w:rsid w:val="1A510710"/>
    <w:rsid w:val="25634CDA"/>
    <w:rsid w:val="29A57A2E"/>
    <w:rsid w:val="2DA64017"/>
    <w:rsid w:val="2DA70DF0"/>
    <w:rsid w:val="33C24270"/>
    <w:rsid w:val="35C067C3"/>
    <w:rsid w:val="3922094F"/>
    <w:rsid w:val="3E8D6EBF"/>
    <w:rsid w:val="44950782"/>
    <w:rsid w:val="4BB51E17"/>
    <w:rsid w:val="4CF04EE5"/>
    <w:rsid w:val="54793F7C"/>
    <w:rsid w:val="551D379E"/>
    <w:rsid w:val="5CEB7179"/>
    <w:rsid w:val="5D3A4869"/>
    <w:rsid w:val="5EEC4AE9"/>
    <w:rsid w:val="5F2109D0"/>
    <w:rsid w:val="64CF49AA"/>
    <w:rsid w:val="657D2DC5"/>
    <w:rsid w:val="6846352B"/>
    <w:rsid w:val="696D765A"/>
    <w:rsid w:val="6A5002EF"/>
    <w:rsid w:val="6E4B6919"/>
    <w:rsid w:val="741039A4"/>
    <w:rsid w:val="757A090F"/>
    <w:rsid w:val="781E1393"/>
    <w:rsid w:val="787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2021-07-12T15:31:00Z</dcterms:created>
  <dc:creator>小鱼儿</dc:creator>
  <cp:lastModifiedBy>Administrator</cp:lastModifiedBy>
  <dcterms:modified xsi:type="dcterms:W3CDTF">2021-07-13T04:02:21Z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